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3DF8" w14:textId="780FDC2B" w:rsidR="0035296E" w:rsidRPr="00E2321A" w:rsidRDefault="00E2321A" w:rsidP="00E2321A">
      <w:pPr>
        <w:jc w:val="center"/>
        <w:rPr>
          <w:rFonts w:asciiTheme="majorBidi" w:hAnsiTheme="majorBidi" w:cstheme="majorBidi"/>
          <w:b/>
          <w:bCs/>
          <w:sz w:val="36"/>
          <w:szCs w:val="36"/>
        </w:rPr>
      </w:pPr>
      <w:r w:rsidRPr="00E2321A">
        <w:rPr>
          <w:rFonts w:asciiTheme="majorBidi" w:hAnsiTheme="majorBidi" w:cstheme="majorBidi"/>
          <w:b/>
          <w:bCs/>
          <w:sz w:val="36"/>
          <w:szCs w:val="36"/>
        </w:rPr>
        <w:t>TUE Privacy Notice</w:t>
      </w:r>
    </w:p>
    <w:p w14:paraId="58FD6EBC" w14:textId="77777777" w:rsidR="0035296E" w:rsidRDefault="0035296E">
      <w:pPr>
        <w:rPr>
          <w:rFonts w:asciiTheme="majorBidi" w:hAnsiTheme="majorBidi" w:cstheme="majorBidi"/>
          <w:sz w:val="28"/>
          <w:szCs w:val="28"/>
        </w:rPr>
      </w:pPr>
    </w:p>
    <w:p w14:paraId="1B61F8A4" w14:textId="137E43C0"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This Notice describes the personal information processing that will occur in connection with your submission of a TUE Application. </w:t>
      </w:r>
    </w:p>
    <w:p w14:paraId="6DF9E667" w14:textId="77777777" w:rsidR="00E2321A" w:rsidRDefault="00E2321A" w:rsidP="00E2321A">
      <w:pPr>
        <w:jc w:val="both"/>
        <w:rPr>
          <w:rFonts w:asciiTheme="majorBidi" w:hAnsiTheme="majorBidi" w:cstheme="majorBidi"/>
          <w:sz w:val="28"/>
          <w:szCs w:val="28"/>
        </w:rPr>
      </w:pPr>
    </w:p>
    <w:p w14:paraId="2557A9B2" w14:textId="20CE4F6A" w:rsidR="0035296E" w:rsidRDefault="00E2321A">
      <w:pPr>
        <w:rPr>
          <w:rFonts w:asciiTheme="majorBidi" w:hAnsiTheme="majorBidi" w:cstheme="majorBidi"/>
          <w:sz w:val="28"/>
          <w:szCs w:val="28"/>
        </w:rPr>
      </w:pPr>
      <w:r w:rsidRPr="0035296E">
        <w:rPr>
          <w:rFonts w:asciiTheme="majorBidi" w:hAnsiTheme="majorBidi" w:cstheme="majorBidi"/>
          <w:sz w:val="28"/>
          <w:szCs w:val="28"/>
        </w:rPr>
        <w:t xml:space="preserve">Types Of Personal Information </w:t>
      </w:r>
      <w:r w:rsidR="0035296E" w:rsidRPr="0035296E">
        <w:rPr>
          <w:rFonts w:asciiTheme="majorBidi" w:hAnsiTheme="majorBidi" w:cstheme="majorBidi"/>
          <w:sz w:val="28"/>
          <w:szCs w:val="28"/>
        </w:rPr>
        <w:t>(PI</w:t>
      </w:r>
      <w:r w:rsidRPr="0035296E">
        <w:rPr>
          <w:rFonts w:asciiTheme="majorBidi" w:hAnsiTheme="majorBidi" w:cstheme="majorBidi"/>
          <w:sz w:val="28"/>
          <w:szCs w:val="28"/>
        </w:rPr>
        <w:t>):</w:t>
      </w:r>
    </w:p>
    <w:p w14:paraId="570B5076" w14:textId="77777777"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The information provided by you or your physician(s) on the TUE Application Form (including your name, date of birth, contact details, sport and discipline, the diagnosis, medication, and treatment relevant to your application);</w:t>
      </w:r>
    </w:p>
    <w:p w14:paraId="6371BA9C" w14:textId="77777777" w:rsidR="0035296E" w:rsidRPr="00C64567"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 Supporting medical information and records provided by you or your </w:t>
      </w:r>
      <w:r w:rsidRPr="00C64567">
        <w:rPr>
          <w:rFonts w:asciiTheme="majorBidi" w:hAnsiTheme="majorBidi" w:cstheme="majorBidi"/>
          <w:sz w:val="28"/>
          <w:szCs w:val="28"/>
        </w:rPr>
        <w:t xml:space="preserve">physician(s); and </w:t>
      </w:r>
    </w:p>
    <w:p w14:paraId="2918088A" w14:textId="55348D18" w:rsidR="0035296E" w:rsidRDefault="0035296E" w:rsidP="00E2321A">
      <w:pPr>
        <w:jc w:val="both"/>
        <w:rPr>
          <w:rFonts w:asciiTheme="majorBidi" w:hAnsiTheme="majorBidi" w:cstheme="majorBidi"/>
          <w:sz w:val="28"/>
          <w:szCs w:val="28"/>
        </w:rPr>
      </w:pPr>
      <w:r w:rsidRPr="00C64567">
        <w:rPr>
          <w:rFonts w:asciiTheme="majorBidi" w:hAnsiTheme="majorBidi" w:cstheme="majorBidi"/>
          <w:sz w:val="28"/>
          <w:szCs w:val="28"/>
        </w:rPr>
        <w:t xml:space="preserve">• Assessments and decisions on your TUE application by </w:t>
      </w:r>
      <w:r w:rsidR="00C64567" w:rsidRPr="00C64567">
        <w:rPr>
          <w:rFonts w:asciiTheme="majorBidi" w:hAnsiTheme="majorBidi" w:cstheme="majorBidi"/>
          <w:sz w:val="28"/>
          <w:szCs w:val="28"/>
        </w:rPr>
        <w:t>Jordan Anti-Doping organization</w:t>
      </w:r>
      <w:r w:rsidR="00424120">
        <w:rPr>
          <w:rFonts w:asciiTheme="majorBidi" w:hAnsiTheme="majorBidi" w:cstheme="majorBidi" w:hint="cs"/>
          <w:sz w:val="28"/>
          <w:szCs w:val="28"/>
          <w:rtl/>
        </w:rPr>
        <w:t xml:space="preserve"> </w:t>
      </w:r>
      <w:r w:rsidR="00C64567" w:rsidRPr="00C64567">
        <w:rPr>
          <w:rFonts w:asciiTheme="majorBidi" w:hAnsiTheme="majorBidi" w:cstheme="majorBidi"/>
          <w:sz w:val="28"/>
          <w:szCs w:val="28"/>
        </w:rPr>
        <w:t>(JADO</w:t>
      </w:r>
      <w:r w:rsidR="00E2321A" w:rsidRPr="00C64567">
        <w:rPr>
          <w:rFonts w:asciiTheme="majorBidi" w:hAnsiTheme="majorBidi" w:cstheme="majorBidi"/>
          <w:sz w:val="28"/>
          <w:szCs w:val="28"/>
        </w:rPr>
        <w:t>), (</w:t>
      </w:r>
      <w:r w:rsidRPr="00C64567">
        <w:rPr>
          <w:rFonts w:asciiTheme="majorBidi" w:hAnsiTheme="majorBidi" w:cstheme="majorBidi"/>
          <w:sz w:val="28"/>
          <w:szCs w:val="28"/>
        </w:rPr>
        <w:t>including WADA) and their TUE</w:t>
      </w:r>
      <w:r w:rsidRPr="0035296E">
        <w:rPr>
          <w:rFonts w:asciiTheme="majorBidi" w:hAnsiTheme="majorBidi" w:cstheme="majorBidi"/>
          <w:sz w:val="28"/>
          <w:szCs w:val="28"/>
        </w:rPr>
        <w:t xml:space="preserve"> Committees and other TUE</w:t>
      </w:r>
      <w:r w:rsidR="00E2321A">
        <w:rPr>
          <w:rFonts w:asciiTheme="majorBidi" w:hAnsiTheme="majorBidi" w:cstheme="majorBidi"/>
          <w:sz w:val="28"/>
          <w:szCs w:val="28"/>
        </w:rPr>
        <w:t xml:space="preserve"> </w:t>
      </w:r>
      <w:r w:rsidRPr="0035296E">
        <w:rPr>
          <w:rFonts w:asciiTheme="majorBidi" w:hAnsiTheme="majorBidi" w:cstheme="majorBidi"/>
          <w:sz w:val="28"/>
          <w:szCs w:val="28"/>
        </w:rPr>
        <w:t xml:space="preserve">experts, including communications with you and your physician(s), relevant ADOs or support personnel regarding your application. </w:t>
      </w:r>
    </w:p>
    <w:p w14:paraId="66C0DCB3" w14:textId="77777777" w:rsidR="0035296E" w:rsidRDefault="0035296E" w:rsidP="0035296E">
      <w:pPr>
        <w:rPr>
          <w:rFonts w:asciiTheme="majorBidi" w:hAnsiTheme="majorBidi" w:cstheme="majorBidi"/>
          <w:sz w:val="28"/>
          <w:szCs w:val="28"/>
        </w:rPr>
      </w:pPr>
    </w:p>
    <w:p w14:paraId="712DA43C" w14:textId="656780D7" w:rsidR="00E2321A" w:rsidRDefault="00E2321A" w:rsidP="0035296E">
      <w:pPr>
        <w:rPr>
          <w:rFonts w:asciiTheme="majorBidi" w:hAnsiTheme="majorBidi" w:cstheme="majorBidi"/>
          <w:sz w:val="28"/>
          <w:szCs w:val="28"/>
        </w:rPr>
      </w:pPr>
      <w:r w:rsidRPr="0035296E">
        <w:rPr>
          <w:rFonts w:asciiTheme="majorBidi" w:hAnsiTheme="majorBidi" w:cstheme="majorBidi"/>
          <w:sz w:val="28"/>
          <w:szCs w:val="28"/>
        </w:rPr>
        <w:t>Purposes &amp; Use Your P</w:t>
      </w:r>
      <w:r>
        <w:rPr>
          <w:rFonts w:asciiTheme="majorBidi" w:hAnsiTheme="majorBidi" w:cstheme="majorBidi"/>
          <w:sz w:val="28"/>
          <w:szCs w:val="28"/>
        </w:rPr>
        <w:t>I:</w:t>
      </w:r>
    </w:p>
    <w:p w14:paraId="14E9156B" w14:textId="27CB5125" w:rsidR="0035296E" w:rsidRDefault="00E2321A"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w:t>
      </w:r>
      <w:r>
        <w:rPr>
          <w:rFonts w:asciiTheme="majorBidi" w:hAnsiTheme="majorBidi" w:cstheme="majorBidi"/>
          <w:sz w:val="28"/>
          <w:szCs w:val="28"/>
        </w:rPr>
        <w:t xml:space="preserve">Your PI </w:t>
      </w:r>
      <w:r w:rsidR="0035296E" w:rsidRPr="0035296E">
        <w:rPr>
          <w:rFonts w:asciiTheme="majorBidi" w:hAnsiTheme="majorBidi" w:cstheme="majorBidi"/>
          <w:sz w:val="28"/>
          <w:szCs w:val="28"/>
        </w:rPr>
        <w:t xml:space="preserve">will be used to process and evaluate the merits of your TUE application in accordance with the International Standard for Therapeutic Use Exemptions. In some instances, it could be used for other purposes in accordance </w:t>
      </w:r>
      <w:r w:rsidR="0035296E" w:rsidRPr="00C64567">
        <w:rPr>
          <w:rFonts w:asciiTheme="majorBidi" w:hAnsiTheme="majorBidi" w:cstheme="majorBidi"/>
          <w:sz w:val="28"/>
          <w:szCs w:val="28"/>
        </w:rPr>
        <w:t xml:space="preserve">with </w:t>
      </w:r>
      <w:r w:rsidR="00C64567" w:rsidRPr="00C64567">
        <w:rPr>
          <w:rFonts w:asciiTheme="majorBidi" w:hAnsiTheme="majorBidi" w:cstheme="majorBidi"/>
          <w:sz w:val="28"/>
          <w:szCs w:val="28"/>
        </w:rPr>
        <w:t>JADO</w:t>
      </w:r>
      <w:r w:rsidR="0035296E" w:rsidRPr="00C64567">
        <w:rPr>
          <w:rFonts w:asciiTheme="majorBidi" w:hAnsiTheme="majorBidi" w:cstheme="majorBidi"/>
          <w:sz w:val="28"/>
          <w:szCs w:val="28"/>
        </w:rPr>
        <w:t xml:space="preserve"> Anti-Doping Rules,</w:t>
      </w:r>
      <w:r w:rsidR="0035296E" w:rsidRPr="0035296E">
        <w:rPr>
          <w:rFonts w:asciiTheme="majorBidi" w:hAnsiTheme="majorBidi" w:cstheme="majorBidi"/>
          <w:sz w:val="28"/>
          <w:szCs w:val="28"/>
        </w:rPr>
        <w:t xml:space="preserve"> the International Standards, and the Anti-Doping rules of ADOs with authority to test you. This includes:</w:t>
      </w:r>
    </w:p>
    <w:p w14:paraId="671C8127" w14:textId="77777777"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 Results management, in the event of an adverse or atypical finding based on your sample(s) or the Athlete Biological Passport; and </w:t>
      </w:r>
    </w:p>
    <w:p w14:paraId="7846815C" w14:textId="27656FDC"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In rare cases, investigations, or related procedures in the context of a suspected Anti-Doping Rule Violation (ADRV). </w:t>
      </w:r>
    </w:p>
    <w:p w14:paraId="79810EF4" w14:textId="5C15B6A5" w:rsidR="0035296E" w:rsidRDefault="0035296E" w:rsidP="0035296E">
      <w:pPr>
        <w:rPr>
          <w:rFonts w:asciiTheme="majorBidi" w:hAnsiTheme="majorBidi" w:cstheme="majorBidi"/>
          <w:sz w:val="28"/>
          <w:szCs w:val="28"/>
          <w:rtl/>
        </w:rPr>
      </w:pPr>
    </w:p>
    <w:p w14:paraId="480CCB7B" w14:textId="2DE70AF9" w:rsidR="00424120" w:rsidRDefault="00424120" w:rsidP="0035296E">
      <w:pPr>
        <w:rPr>
          <w:rFonts w:asciiTheme="majorBidi" w:hAnsiTheme="majorBidi" w:cstheme="majorBidi"/>
          <w:sz w:val="28"/>
          <w:szCs w:val="28"/>
          <w:rtl/>
        </w:rPr>
      </w:pPr>
    </w:p>
    <w:p w14:paraId="139CAB68" w14:textId="77777777" w:rsidR="00424120" w:rsidRDefault="00424120" w:rsidP="0035296E">
      <w:pPr>
        <w:rPr>
          <w:rFonts w:asciiTheme="majorBidi" w:hAnsiTheme="majorBidi" w:cstheme="majorBidi"/>
          <w:sz w:val="28"/>
          <w:szCs w:val="28"/>
        </w:rPr>
      </w:pPr>
    </w:p>
    <w:p w14:paraId="03C31D93" w14:textId="2B3E1980" w:rsidR="00E2321A" w:rsidRDefault="00E2321A" w:rsidP="0035296E">
      <w:pPr>
        <w:rPr>
          <w:rFonts w:asciiTheme="majorBidi" w:hAnsiTheme="majorBidi" w:cstheme="majorBidi"/>
          <w:sz w:val="28"/>
          <w:szCs w:val="28"/>
        </w:rPr>
      </w:pPr>
      <w:r w:rsidRPr="0035296E">
        <w:rPr>
          <w:rFonts w:asciiTheme="majorBidi" w:hAnsiTheme="majorBidi" w:cstheme="majorBidi"/>
          <w:sz w:val="28"/>
          <w:szCs w:val="28"/>
        </w:rPr>
        <w:lastRenderedPageBreak/>
        <w:t xml:space="preserve">Types </w:t>
      </w:r>
      <w:r w:rsidR="00424120">
        <w:rPr>
          <w:rFonts w:asciiTheme="majorBidi" w:hAnsiTheme="majorBidi" w:cstheme="majorBidi"/>
          <w:sz w:val="28"/>
          <w:szCs w:val="28"/>
        </w:rPr>
        <w:t>o</w:t>
      </w:r>
      <w:r w:rsidRPr="0035296E">
        <w:rPr>
          <w:rFonts w:asciiTheme="majorBidi" w:hAnsiTheme="majorBidi" w:cstheme="majorBidi"/>
          <w:sz w:val="28"/>
          <w:szCs w:val="28"/>
        </w:rPr>
        <w:t xml:space="preserve">f Recipients Your </w:t>
      </w:r>
      <w:proofErr w:type="gramStart"/>
      <w:r w:rsidR="0035296E" w:rsidRPr="0035296E">
        <w:rPr>
          <w:rFonts w:asciiTheme="majorBidi" w:hAnsiTheme="majorBidi" w:cstheme="majorBidi"/>
          <w:sz w:val="28"/>
          <w:szCs w:val="28"/>
        </w:rPr>
        <w:t>PI</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p>
    <w:p w14:paraId="76D102DE" w14:textId="1430AB39" w:rsidR="0035296E" w:rsidRDefault="00E2321A" w:rsidP="0035296E">
      <w:pPr>
        <w:rPr>
          <w:rFonts w:asciiTheme="majorBidi" w:hAnsiTheme="majorBidi" w:cstheme="majorBidi"/>
          <w:sz w:val="28"/>
          <w:szCs w:val="28"/>
        </w:rPr>
      </w:pPr>
      <w:r>
        <w:rPr>
          <w:rFonts w:asciiTheme="majorBidi" w:hAnsiTheme="majorBidi" w:cstheme="majorBidi"/>
          <w:sz w:val="28"/>
          <w:szCs w:val="28"/>
        </w:rPr>
        <w:t xml:space="preserve">Your PI </w:t>
      </w:r>
      <w:r w:rsidR="0035296E" w:rsidRPr="0035296E">
        <w:rPr>
          <w:rFonts w:asciiTheme="majorBidi" w:hAnsiTheme="majorBidi" w:cstheme="majorBidi"/>
          <w:sz w:val="28"/>
          <w:szCs w:val="28"/>
        </w:rPr>
        <w:t xml:space="preserve">including your medical or health information and records, may be shared with the following: </w:t>
      </w:r>
    </w:p>
    <w:p w14:paraId="6FDF608F" w14:textId="2A255D69"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ADO</w:t>
      </w:r>
      <w:r w:rsidR="00E2321A">
        <w:rPr>
          <w:rFonts w:asciiTheme="majorBidi" w:hAnsiTheme="majorBidi" w:cstheme="majorBidi"/>
          <w:sz w:val="28"/>
          <w:szCs w:val="28"/>
        </w:rPr>
        <w:t xml:space="preserve"> </w:t>
      </w:r>
      <w:r w:rsidRPr="0035296E">
        <w:rPr>
          <w:rFonts w:asciiTheme="majorBidi" w:hAnsiTheme="majorBidi" w:cstheme="majorBidi"/>
          <w:sz w:val="28"/>
          <w:szCs w:val="28"/>
        </w:rPr>
        <w:t xml:space="preserve">(s) responsible for making a decision to grant, reject, or recognize your TUE, </w:t>
      </w:r>
      <w:r w:rsidRPr="00C64567">
        <w:rPr>
          <w:rFonts w:asciiTheme="majorBidi" w:hAnsiTheme="majorBidi" w:cstheme="majorBidi"/>
          <w:sz w:val="28"/>
          <w:szCs w:val="28"/>
        </w:rPr>
        <w:t xml:space="preserve">including </w:t>
      </w:r>
      <w:r w:rsidR="00C64567" w:rsidRPr="00C64567">
        <w:rPr>
          <w:rFonts w:asciiTheme="majorBidi" w:hAnsiTheme="majorBidi" w:cstheme="majorBidi"/>
          <w:sz w:val="28"/>
          <w:szCs w:val="28"/>
        </w:rPr>
        <w:t>JADO</w:t>
      </w:r>
      <w:r w:rsidRPr="00C64567">
        <w:rPr>
          <w:rFonts w:asciiTheme="majorBidi" w:hAnsiTheme="majorBidi" w:cstheme="majorBidi"/>
          <w:sz w:val="28"/>
          <w:szCs w:val="28"/>
        </w:rPr>
        <w:t>,</w:t>
      </w:r>
      <w:r w:rsidRPr="0035296E">
        <w:rPr>
          <w:rFonts w:asciiTheme="majorBidi" w:hAnsiTheme="majorBidi" w:cstheme="majorBidi"/>
          <w:sz w:val="28"/>
          <w:szCs w:val="28"/>
        </w:rPr>
        <w:t xml:space="preserve"> as well as their delegated third parties (if any). The decision to grant or deny your TUE application will also be made available to WADA and ADOs with testing authority and/or results management authority over you. </w:t>
      </w:r>
    </w:p>
    <w:p w14:paraId="6F344DA4" w14:textId="711F24DA"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w:t>
      </w:r>
      <w:r w:rsidR="00723921" w:rsidRPr="00723921">
        <w:rPr>
          <w:rFonts w:asciiTheme="majorBidi" w:hAnsiTheme="majorBidi" w:cstheme="majorBidi"/>
          <w:sz w:val="28"/>
          <w:szCs w:val="28"/>
        </w:rPr>
        <w:t>JADO</w:t>
      </w:r>
      <w:r w:rsidRPr="00723921">
        <w:rPr>
          <w:rFonts w:asciiTheme="majorBidi" w:hAnsiTheme="majorBidi" w:cstheme="majorBidi"/>
          <w:sz w:val="28"/>
          <w:szCs w:val="28"/>
        </w:rPr>
        <w:t xml:space="preserve"> authorized staff.</w:t>
      </w:r>
      <w:r w:rsidRPr="0035296E">
        <w:rPr>
          <w:rFonts w:asciiTheme="majorBidi" w:hAnsiTheme="majorBidi" w:cstheme="majorBidi"/>
          <w:sz w:val="28"/>
          <w:szCs w:val="28"/>
        </w:rPr>
        <w:t xml:space="preserve"> </w:t>
      </w:r>
    </w:p>
    <w:p w14:paraId="675C76B7" w14:textId="77777777"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WADA authorized staff.</w:t>
      </w:r>
    </w:p>
    <w:p w14:paraId="6A3F33A7" w14:textId="57F81580"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 Members of the TUE Committees (TUECs) </w:t>
      </w:r>
      <w:r w:rsidRPr="00723921">
        <w:rPr>
          <w:rFonts w:asciiTheme="majorBidi" w:hAnsiTheme="majorBidi" w:cstheme="majorBidi"/>
          <w:sz w:val="28"/>
          <w:szCs w:val="28"/>
        </w:rPr>
        <w:t xml:space="preserve">of </w:t>
      </w:r>
      <w:r w:rsidR="00723921" w:rsidRPr="00723921">
        <w:rPr>
          <w:rFonts w:asciiTheme="majorBidi" w:hAnsiTheme="majorBidi" w:cstheme="majorBidi"/>
          <w:sz w:val="28"/>
          <w:szCs w:val="28"/>
        </w:rPr>
        <w:t>JADO</w:t>
      </w:r>
      <w:r w:rsidRPr="0035296E">
        <w:rPr>
          <w:rFonts w:asciiTheme="majorBidi" w:hAnsiTheme="majorBidi" w:cstheme="majorBidi"/>
          <w:sz w:val="28"/>
          <w:szCs w:val="28"/>
        </w:rPr>
        <w:t>, each relevant ADO, and WADA; and</w:t>
      </w:r>
    </w:p>
    <w:p w14:paraId="3D8A5CCC" w14:textId="767D455B" w:rsidR="0035296E"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 Other independent medical, scientific, or legal experts, if needed. </w:t>
      </w:r>
    </w:p>
    <w:p w14:paraId="3EDAA773" w14:textId="77777777" w:rsidR="00E2321A" w:rsidRDefault="00E2321A" w:rsidP="00E2321A">
      <w:pPr>
        <w:jc w:val="both"/>
        <w:rPr>
          <w:rFonts w:asciiTheme="majorBidi" w:hAnsiTheme="majorBidi" w:cstheme="majorBidi"/>
          <w:sz w:val="28"/>
          <w:szCs w:val="28"/>
        </w:rPr>
      </w:pPr>
    </w:p>
    <w:p w14:paraId="259FEF45" w14:textId="03AB0170" w:rsidR="00424120" w:rsidRDefault="0035296E" w:rsidP="00424120">
      <w:pPr>
        <w:jc w:val="both"/>
        <w:rPr>
          <w:rFonts w:asciiTheme="majorBidi" w:hAnsiTheme="majorBidi" w:cstheme="majorBidi"/>
          <w:sz w:val="28"/>
          <w:szCs w:val="28"/>
          <w:rtl/>
          <w:lang w:bidi="ar-JO"/>
        </w:rPr>
      </w:pPr>
      <w:r w:rsidRPr="00424120">
        <w:rPr>
          <w:rFonts w:asciiTheme="majorBidi" w:hAnsiTheme="majorBidi" w:cstheme="majorBidi"/>
          <w:sz w:val="28"/>
          <w:szCs w:val="28"/>
        </w:rPr>
        <w:t>Note</w:t>
      </w:r>
      <w:r w:rsidRPr="0035296E">
        <w:rPr>
          <w:rFonts w:asciiTheme="majorBidi" w:hAnsiTheme="majorBidi" w:cstheme="majorBidi"/>
          <w:sz w:val="28"/>
          <w:szCs w:val="28"/>
        </w:rPr>
        <w:t xml:space="preserve"> that due to the sensitivity of TUE information, only a limited number </w:t>
      </w:r>
      <w:r w:rsidRPr="00723921">
        <w:rPr>
          <w:rFonts w:asciiTheme="majorBidi" w:hAnsiTheme="majorBidi" w:cstheme="majorBidi"/>
          <w:sz w:val="28"/>
          <w:szCs w:val="28"/>
        </w:rPr>
        <w:t xml:space="preserve">of </w:t>
      </w:r>
      <w:r w:rsidR="00E2321A" w:rsidRPr="00723921">
        <w:rPr>
          <w:rFonts w:asciiTheme="majorBidi" w:hAnsiTheme="majorBidi" w:cstheme="majorBidi"/>
          <w:sz w:val="28"/>
          <w:szCs w:val="28"/>
        </w:rPr>
        <w:t>JADOs</w:t>
      </w:r>
      <w:r w:rsidR="00E2321A">
        <w:rPr>
          <w:rFonts w:asciiTheme="majorBidi" w:hAnsiTheme="majorBidi" w:cstheme="majorBidi"/>
          <w:sz w:val="28"/>
          <w:szCs w:val="28"/>
        </w:rPr>
        <w:t>,</w:t>
      </w:r>
      <w:r w:rsidRPr="00723921">
        <w:rPr>
          <w:rFonts w:asciiTheme="majorBidi" w:hAnsiTheme="majorBidi" w:cstheme="majorBidi"/>
          <w:sz w:val="28"/>
          <w:szCs w:val="28"/>
        </w:rPr>
        <w:t xml:space="preserve"> ADO and WADA</w:t>
      </w:r>
      <w:r w:rsidRPr="0035296E">
        <w:rPr>
          <w:rFonts w:asciiTheme="majorBidi" w:hAnsiTheme="majorBidi" w:cstheme="majorBidi"/>
          <w:sz w:val="28"/>
          <w:szCs w:val="28"/>
        </w:rPr>
        <w:t xml:space="preserve"> staff will receive access to your application. </w:t>
      </w:r>
    </w:p>
    <w:p w14:paraId="6E329505" w14:textId="77777777" w:rsidR="00E2321A" w:rsidRDefault="00723921" w:rsidP="00E2321A">
      <w:pPr>
        <w:jc w:val="both"/>
        <w:rPr>
          <w:rFonts w:asciiTheme="majorBidi" w:hAnsiTheme="majorBidi" w:cstheme="majorBidi"/>
          <w:sz w:val="28"/>
          <w:szCs w:val="28"/>
        </w:rPr>
      </w:pPr>
      <w:r w:rsidRPr="00723921">
        <w:rPr>
          <w:rFonts w:asciiTheme="majorBidi" w:hAnsiTheme="majorBidi" w:cstheme="majorBidi"/>
          <w:sz w:val="28"/>
          <w:szCs w:val="28"/>
        </w:rPr>
        <w:t>JADO</w:t>
      </w:r>
      <w:r w:rsidR="0035296E" w:rsidRPr="00723921">
        <w:rPr>
          <w:rFonts w:asciiTheme="majorBidi" w:hAnsiTheme="majorBidi" w:cstheme="majorBidi"/>
          <w:sz w:val="28"/>
          <w:szCs w:val="28"/>
        </w:rPr>
        <w:t xml:space="preserve"> and ADOs</w:t>
      </w:r>
      <w:r w:rsidR="0035296E" w:rsidRPr="0035296E">
        <w:rPr>
          <w:rFonts w:asciiTheme="majorBidi" w:hAnsiTheme="majorBidi" w:cstheme="majorBidi"/>
          <w:sz w:val="28"/>
          <w:szCs w:val="28"/>
        </w:rPr>
        <w:t xml:space="preserve"> (including WADA) must handle your PI in accordance with the International Standard for the Protection of Privacy and Personal </w:t>
      </w:r>
      <w:r w:rsidR="0035296E" w:rsidRPr="00723921">
        <w:rPr>
          <w:rFonts w:asciiTheme="majorBidi" w:hAnsiTheme="majorBidi" w:cstheme="majorBidi"/>
          <w:sz w:val="28"/>
          <w:szCs w:val="28"/>
        </w:rPr>
        <w:t>Information (ISPPPI).</w:t>
      </w:r>
      <w:r w:rsidR="0035296E" w:rsidRPr="0035296E">
        <w:rPr>
          <w:rFonts w:asciiTheme="majorBidi" w:hAnsiTheme="majorBidi" w:cstheme="majorBidi"/>
          <w:sz w:val="28"/>
          <w:szCs w:val="28"/>
        </w:rPr>
        <w:t xml:space="preserve"> </w:t>
      </w:r>
    </w:p>
    <w:p w14:paraId="018F36A4" w14:textId="77777777"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Your PI will also be uploaded to ADAMS </w:t>
      </w:r>
      <w:r w:rsidRPr="00723921">
        <w:rPr>
          <w:rFonts w:asciiTheme="majorBidi" w:hAnsiTheme="majorBidi" w:cstheme="majorBidi"/>
          <w:sz w:val="28"/>
          <w:szCs w:val="28"/>
        </w:rPr>
        <w:t xml:space="preserve">by </w:t>
      </w:r>
      <w:r w:rsidR="00723921" w:rsidRPr="00723921">
        <w:rPr>
          <w:rFonts w:asciiTheme="majorBidi" w:hAnsiTheme="majorBidi" w:cstheme="majorBidi"/>
          <w:sz w:val="28"/>
          <w:szCs w:val="28"/>
        </w:rPr>
        <w:t>JADO</w:t>
      </w:r>
      <w:r w:rsidRPr="0035296E">
        <w:rPr>
          <w:rFonts w:asciiTheme="majorBidi" w:hAnsiTheme="majorBidi" w:cstheme="majorBidi"/>
          <w:sz w:val="28"/>
          <w:szCs w:val="28"/>
        </w:rPr>
        <w:t xml:space="preserve"> so that it may be accessed by other ADOs and WADA as necessary for the purposes described above. </w:t>
      </w:r>
    </w:p>
    <w:p w14:paraId="14C3EE92" w14:textId="21F273AC"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ADAMS is hosted in Canada and is operated and managed by WADA. For details about ADAMS, and how WADA will process your PI, consult the ADAMS Privacy and Security (ADAMS Privacy and Security).</w:t>
      </w:r>
    </w:p>
    <w:p w14:paraId="6D4C5E54" w14:textId="77777777" w:rsidR="00390FF0" w:rsidRDefault="00390FF0" w:rsidP="00E2321A">
      <w:pPr>
        <w:jc w:val="both"/>
        <w:rPr>
          <w:rFonts w:asciiTheme="majorBidi" w:hAnsiTheme="majorBidi" w:cstheme="majorBidi"/>
          <w:sz w:val="28"/>
          <w:szCs w:val="28"/>
        </w:rPr>
      </w:pPr>
    </w:p>
    <w:p w14:paraId="433E5EAE" w14:textId="77777777" w:rsidR="00E2321A" w:rsidRDefault="00E2321A"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 Fair &amp; Lawful Processing</w:t>
      </w:r>
      <w:r>
        <w:rPr>
          <w:rFonts w:asciiTheme="majorBidi" w:hAnsiTheme="majorBidi" w:cstheme="majorBidi"/>
          <w:sz w:val="28"/>
          <w:szCs w:val="28"/>
        </w:rPr>
        <w:t>:</w:t>
      </w:r>
    </w:p>
    <w:p w14:paraId="3D0BCBED" w14:textId="5262D138"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When you sign the Athlete Declaration, you are confirming that you have read and understood this TUE Privacy Notice. </w:t>
      </w:r>
    </w:p>
    <w:p w14:paraId="1782A564" w14:textId="77777777"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Your PI will be processed in accordance with  </w:t>
      </w:r>
      <w:r w:rsidR="00723921" w:rsidRPr="00723921">
        <w:rPr>
          <w:rFonts w:asciiTheme="majorBidi" w:hAnsiTheme="majorBidi" w:cstheme="majorBidi"/>
          <w:sz w:val="28"/>
          <w:szCs w:val="28"/>
        </w:rPr>
        <w:t>JADO</w:t>
      </w:r>
      <w:r w:rsidRPr="00723921">
        <w:rPr>
          <w:rFonts w:asciiTheme="majorBidi" w:hAnsiTheme="majorBidi" w:cstheme="majorBidi"/>
          <w:sz w:val="28"/>
          <w:szCs w:val="28"/>
        </w:rPr>
        <w:t xml:space="preserve"> Anti-Doping Rules</w:t>
      </w:r>
      <w:r w:rsidRPr="0035296E">
        <w:rPr>
          <w:rFonts w:asciiTheme="majorBidi" w:hAnsiTheme="majorBidi" w:cstheme="majorBidi"/>
          <w:sz w:val="28"/>
          <w:szCs w:val="28"/>
        </w:rPr>
        <w:t xml:space="preserve"> and the International Standards and processing is necessary for the purposes of the </w:t>
      </w:r>
      <w:r w:rsidRPr="006056BC">
        <w:rPr>
          <w:rFonts w:asciiTheme="majorBidi" w:hAnsiTheme="majorBidi" w:cstheme="majorBidi"/>
          <w:sz w:val="28"/>
          <w:szCs w:val="28"/>
        </w:rPr>
        <w:lastRenderedPageBreak/>
        <w:t xml:space="preserve">legitimate interests pursued by </w:t>
      </w:r>
      <w:r w:rsidR="00E2321A" w:rsidRPr="006056BC">
        <w:rPr>
          <w:rFonts w:asciiTheme="majorBidi" w:hAnsiTheme="majorBidi" w:cstheme="majorBidi"/>
          <w:sz w:val="28"/>
          <w:szCs w:val="28"/>
        </w:rPr>
        <w:t>JADO</w:t>
      </w:r>
      <w:r w:rsidRPr="006056BC">
        <w:rPr>
          <w:rFonts w:asciiTheme="majorBidi" w:hAnsiTheme="majorBidi" w:cstheme="majorBidi"/>
          <w:sz w:val="28"/>
          <w:szCs w:val="28"/>
        </w:rPr>
        <w:t xml:space="preserve"> to ensure that the integrity of the sport is protected.</w:t>
      </w:r>
      <w:r w:rsidRPr="0035296E">
        <w:rPr>
          <w:rFonts w:asciiTheme="majorBidi" w:hAnsiTheme="majorBidi" w:cstheme="majorBidi"/>
          <w:sz w:val="28"/>
          <w:szCs w:val="28"/>
        </w:rPr>
        <w:t xml:space="preserve"> </w:t>
      </w:r>
    </w:p>
    <w:p w14:paraId="5A752464" w14:textId="752272CF" w:rsidR="00E2321A" w:rsidRDefault="00E2321A" w:rsidP="00E2321A">
      <w:pPr>
        <w:jc w:val="both"/>
        <w:rPr>
          <w:rFonts w:asciiTheme="majorBidi" w:hAnsiTheme="majorBidi" w:cstheme="majorBidi"/>
          <w:sz w:val="28"/>
          <w:szCs w:val="28"/>
        </w:rPr>
      </w:pPr>
      <w:r w:rsidRPr="0035296E">
        <w:rPr>
          <w:rFonts w:asciiTheme="majorBidi" w:hAnsiTheme="majorBidi" w:cstheme="majorBidi"/>
          <w:sz w:val="28"/>
          <w:szCs w:val="28"/>
        </w:rPr>
        <w:t>Rights:</w:t>
      </w:r>
    </w:p>
    <w:p w14:paraId="7583C5F4" w14:textId="311BA09D"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If you object to the PI processing described in this Notice, your TUE will likely be rejected </w:t>
      </w:r>
      <w:r w:rsidRPr="00723921">
        <w:rPr>
          <w:rFonts w:asciiTheme="majorBidi" w:hAnsiTheme="majorBidi" w:cstheme="majorBidi"/>
          <w:sz w:val="28"/>
          <w:szCs w:val="28"/>
        </w:rPr>
        <w:t xml:space="preserve">as </w:t>
      </w:r>
      <w:r w:rsidR="00723921" w:rsidRPr="00723921">
        <w:rPr>
          <w:rFonts w:asciiTheme="majorBidi" w:hAnsiTheme="majorBidi" w:cstheme="majorBidi"/>
          <w:sz w:val="28"/>
          <w:szCs w:val="28"/>
        </w:rPr>
        <w:t>JADO</w:t>
      </w:r>
      <w:r w:rsidRPr="00723921">
        <w:rPr>
          <w:rFonts w:asciiTheme="majorBidi" w:hAnsiTheme="majorBidi" w:cstheme="majorBidi"/>
          <w:sz w:val="28"/>
          <w:szCs w:val="28"/>
        </w:rPr>
        <w:t xml:space="preserve"> and other ADOs</w:t>
      </w:r>
      <w:r w:rsidRPr="0035296E">
        <w:rPr>
          <w:rFonts w:asciiTheme="majorBidi" w:hAnsiTheme="majorBidi" w:cstheme="majorBidi"/>
          <w:sz w:val="28"/>
          <w:szCs w:val="28"/>
        </w:rPr>
        <w:t xml:space="preserve"> will be unable to properly assess it in accordance with </w:t>
      </w:r>
      <w:r w:rsidR="00723921" w:rsidRPr="00723921">
        <w:rPr>
          <w:rFonts w:asciiTheme="majorBidi" w:hAnsiTheme="majorBidi" w:cstheme="majorBidi"/>
          <w:sz w:val="28"/>
          <w:szCs w:val="28"/>
        </w:rPr>
        <w:t>JADO</w:t>
      </w:r>
      <w:r w:rsidRPr="00723921">
        <w:rPr>
          <w:rFonts w:asciiTheme="majorBidi" w:hAnsiTheme="majorBidi" w:cstheme="majorBidi"/>
          <w:sz w:val="28"/>
          <w:szCs w:val="28"/>
        </w:rPr>
        <w:t xml:space="preserve"> Anti-Doping Rules and</w:t>
      </w:r>
      <w:r w:rsidRPr="0035296E">
        <w:rPr>
          <w:rFonts w:asciiTheme="majorBidi" w:hAnsiTheme="majorBidi" w:cstheme="majorBidi"/>
          <w:sz w:val="28"/>
          <w:szCs w:val="28"/>
        </w:rPr>
        <w:t xml:space="preserve"> the International Standards. In rare cases, it may also be </w:t>
      </w:r>
      <w:r w:rsidRPr="00723921">
        <w:rPr>
          <w:rFonts w:asciiTheme="majorBidi" w:hAnsiTheme="majorBidi" w:cstheme="majorBidi"/>
          <w:sz w:val="28"/>
          <w:szCs w:val="28"/>
        </w:rPr>
        <w:t xml:space="preserve">necessary for </w:t>
      </w:r>
      <w:r w:rsidR="00723921" w:rsidRPr="00723921">
        <w:rPr>
          <w:rFonts w:asciiTheme="majorBidi" w:hAnsiTheme="majorBidi" w:cstheme="majorBidi"/>
          <w:sz w:val="28"/>
          <w:szCs w:val="28"/>
        </w:rPr>
        <w:t xml:space="preserve">JADO </w:t>
      </w:r>
      <w:r w:rsidRPr="0035296E">
        <w:rPr>
          <w:rFonts w:asciiTheme="majorBidi" w:hAnsiTheme="majorBidi" w:cstheme="majorBidi"/>
          <w:sz w:val="28"/>
          <w:szCs w:val="28"/>
        </w:rPr>
        <w:t xml:space="preserve">and other ADOs to continue to process your PI to fulfil obligations under </w:t>
      </w:r>
      <w:r w:rsidR="00723921" w:rsidRPr="00723921">
        <w:rPr>
          <w:rFonts w:asciiTheme="majorBidi" w:hAnsiTheme="majorBidi" w:cstheme="majorBidi"/>
          <w:sz w:val="28"/>
          <w:szCs w:val="28"/>
        </w:rPr>
        <w:t>JADO Anti</w:t>
      </w:r>
      <w:r w:rsidRPr="00723921">
        <w:rPr>
          <w:rFonts w:asciiTheme="majorBidi" w:hAnsiTheme="majorBidi" w:cstheme="majorBidi"/>
          <w:sz w:val="28"/>
          <w:szCs w:val="28"/>
        </w:rPr>
        <w:t>-Doping Rules</w:t>
      </w:r>
      <w:r w:rsidRPr="0035296E">
        <w:rPr>
          <w:rFonts w:asciiTheme="majorBidi" w:hAnsiTheme="majorBidi" w:cstheme="majorBidi"/>
          <w:sz w:val="28"/>
          <w:szCs w:val="28"/>
        </w:rPr>
        <w:t xml:space="preserve"> and the International Standards, despite your objection to such processing. This includes processing for investigations or proceedings related to ADRV, as well as processing to establish, exercise or defend against legal claims involving you, </w:t>
      </w:r>
      <w:r w:rsidR="00723921">
        <w:rPr>
          <w:rFonts w:asciiTheme="majorBidi" w:hAnsiTheme="majorBidi" w:cstheme="majorBidi"/>
          <w:sz w:val="28"/>
          <w:szCs w:val="28"/>
        </w:rPr>
        <w:t>JADO</w:t>
      </w:r>
      <w:r w:rsidRPr="0035296E">
        <w:rPr>
          <w:rFonts w:asciiTheme="majorBidi" w:hAnsiTheme="majorBidi" w:cstheme="majorBidi"/>
          <w:sz w:val="28"/>
          <w:szCs w:val="28"/>
        </w:rPr>
        <w:t xml:space="preserve">, WADA and/or an ADO. </w:t>
      </w:r>
    </w:p>
    <w:p w14:paraId="0BED7BEF" w14:textId="77777777" w:rsidR="00E2321A" w:rsidRDefault="00E2321A" w:rsidP="00E2321A">
      <w:pPr>
        <w:jc w:val="both"/>
        <w:rPr>
          <w:rFonts w:asciiTheme="majorBidi" w:hAnsiTheme="majorBidi" w:cstheme="majorBidi"/>
          <w:sz w:val="28"/>
          <w:szCs w:val="28"/>
        </w:rPr>
      </w:pPr>
    </w:p>
    <w:p w14:paraId="40F7D162" w14:textId="2BCEA1A2" w:rsidR="00E2321A" w:rsidRDefault="00E2321A" w:rsidP="00E2321A">
      <w:pPr>
        <w:jc w:val="both"/>
        <w:rPr>
          <w:rFonts w:asciiTheme="majorBidi" w:hAnsiTheme="majorBidi" w:cstheme="majorBidi"/>
          <w:sz w:val="28"/>
          <w:szCs w:val="28"/>
        </w:rPr>
      </w:pPr>
      <w:r w:rsidRPr="0035296E">
        <w:rPr>
          <w:rFonts w:asciiTheme="majorBidi" w:hAnsiTheme="majorBidi" w:cstheme="majorBidi"/>
          <w:sz w:val="28"/>
          <w:szCs w:val="28"/>
        </w:rPr>
        <w:t>Safeguards:</w:t>
      </w:r>
    </w:p>
    <w:p w14:paraId="246CCFF8" w14:textId="2493A145" w:rsidR="00E2321A"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Under the ISPPPI, </w:t>
      </w:r>
      <w:r w:rsidR="00723921" w:rsidRPr="006056BC">
        <w:rPr>
          <w:rFonts w:asciiTheme="majorBidi" w:hAnsiTheme="majorBidi" w:cstheme="majorBidi"/>
          <w:sz w:val="28"/>
          <w:szCs w:val="28"/>
        </w:rPr>
        <w:t>JADO</w:t>
      </w:r>
      <w:r w:rsidRPr="006056BC">
        <w:rPr>
          <w:rFonts w:asciiTheme="majorBidi" w:hAnsiTheme="majorBidi" w:cstheme="majorBidi"/>
          <w:sz w:val="28"/>
          <w:szCs w:val="28"/>
        </w:rPr>
        <w:t xml:space="preserve"> and other ADO staff must also sign confidentiality agreements, and </w:t>
      </w:r>
      <w:r w:rsidR="00723921" w:rsidRPr="006056BC">
        <w:rPr>
          <w:rFonts w:asciiTheme="majorBidi" w:hAnsiTheme="majorBidi" w:cstheme="majorBidi"/>
          <w:sz w:val="28"/>
          <w:szCs w:val="28"/>
        </w:rPr>
        <w:t>JADO</w:t>
      </w:r>
      <w:r w:rsidRPr="006056BC">
        <w:rPr>
          <w:rFonts w:asciiTheme="majorBidi" w:hAnsiTheme="majorBidi" w:cstheme="majorBidi"/>
          <w:sz w:val="28"/>
          <w:szCs w:val="28"/>
        </w:rPr>
        <w:t xml:space="preserve"> and other</w:t>
      </w:r>
      <w:r w:rsidRPr="0035296E">
        <w:rPr>
          <w:rFonts w:asciiTheme="majorBidi" w:hAnsiTheme="majorBidi" w:cstheme="majorBidi"/>
          <w:sz w:val="28"/>
          <w:szCs w:val="28"/>
        </w:rPr>
        <w:t xml:space="preserve"> ADOs must implement strong privacy and security measures to protect your PI. The ISPPPI requires </w:t>
      </w:r>
      <w:r w:rsidR="00723921">
        <w:rPr>
          <w:rFonts w:asciiTheme="majorBidi" w:hAnsiTheme="majorBidi" w:cstheme="majorBidi"/>
          <w:sz w:val="28"/>
          <w:szCs w:val="28"/>
        </w:rPr>
        <w:t>JADO</w:t>
      </w:r>
      <w:r w:rsidRPr="0035296E">
        <w:rPr>
          <w:rFonts w:asciiTheme="majorBidi" w:hAnsiTheme="majorBidi" w:cstheme="majorBidi"/>
          <w:sz w:val="28"/>
          <w:szCs w:val="28"/>
        </w:rPr>
        <w:t xml:space="preserve"> and other ADOs to apply higher levels of security to TUE information, because of the sensitivity of this information. You can find information about security in ADAMS by consulting the response to How is your information protected in ADAMS? in WADA’s ADAMS Privacy and Security FAQs. </w:t>
      </w:r>
    </w:p>
    <w:p w14:paraId="4E9EA3CA" w14:textId="36FE606A" w:rsidR="00C8140E" w:rsidRDefault="00C8140E" w:rsidP="00E2321A">
      <w:pPr>
        <w:jc w:val="both"/>
        <w:rPr>
          <w:rFonts w:asciiTheme="majorBidi" w:hAnsiTheme="majorBidi" w:cstheme="majorBidi"/>
          <w:sz w:val="28"/>
          <w:szCs w:val="28"/>
        </w:rPr>
      </w:pPr>
    </w:p>
    <w:p w14:paraId="57C588CA" w14:textId="501D95C2" w:rsidR="00C8140E" w:rsidRDefault="00C8140E" w:rsidP="00E2321A">
      <w:pPr>
        <w:jc w:val="both"/>
        <w:rPr>
          <w:rFonts w:asciiTheme="majorBidi" w:hAnsiTheme="majorBidi" w:cstheme="majorBidi"/>
          <w:sz w:val="28"/>
          <w:szCs w:val="28"/>
        </w:rPr>
      </w:pPr>
    </w:p>
    <w:p w14:paraId="1A070E4B" w14:textId="77777777" w:rsidR="00C8140E" w:rsidRDefault="00C8140E" w:rsidP="00E2321A">
      <w:pPr>
        <w:jc w:val="both"/>
        <w:rPr>
          <w:rFonts w:asciiTheme="majorBidi" w:hAnsiTheme="majorBidi" w:cstheme="majorBidi"/>
          <w:sz w:val="28"/>
          <w:szCs w:val="28"/>
        </w:rPr>
      </w:pPr>
    </w:p>
    <w:p w14:paraId="20C384A2" w14:textId="048B174B" w:rsidR="00E2321A" w:rsidRDefault="00E2321A" w:rsidP="00E2321A">
      <w:pPr>
        <w:jc w:val="both"/>
        <w:rPr>
          <w:rFonts w:asciiTheme="majorBidi" w:hAnsiTheme="majorBidi" w:cstheme="majorBidi"/>
          <w:sz w:val="28"/>
          <w:szCs w:val="28"/>
        </w:rPr>
      </w:pPr>
      <w:r w:rsidRPr="0035296E">
        <w:rPr>
          <w:rFonts w:asciiTheme="majorBidi" w:hAnsiTheme="majorBidi" w:cstheme="majorBidi"/>
          <w:sz w:val="28"/>
          <w:szCs w:val="28"/>
        </w:rPr>
        <w:lastRenderedPageBreak/>
        <w:t>Retention:</w:t>
      </w:r>
    </w:p>
    <w:p w14:paraId="533B0FE4" w14:textId="2A04D0ED" w:rsidR="007C37B6" w:rsidRDefault="0035296E" w:rsidP="00E2321A">
      <w:pPr>
        <w:jc w:val="both"/>
        <w:rPr>
          <w:rFonts w:asciiTheme="majorBidi" w:hAnsiTheme="majorBidi" w:cstheme="majorBidi"/>
          <w:sz w:val="28"/>
          <w:szCs w:val="28"/>
        </w:rPr>
      </w:pPr>
      <w:r w:rsidRPr="0035296E">
        <w:rPr>
          <w:rFonts w:asciiTheme="majorBidi" w:hAnsiTheme="majorBidi" w:cstheme="majorBidi"/>
          <w:sz w:val="28"/>
          <w:szCs w:val="28"/>
        </w:rPr>
        <w:t xml:space="preserve">Your PI will be retained </w:t>
      </w:r>
      <w:r w:rsidRPr="006056BC">
        <w:rPr>
          <w:rFonts w:asciiTheme="majorBidi" w:hAnsiTheme="majorBidi" w:cstheme="majorBidi"/>
          <w:sz w:val="28"/>
          <w:szCs w:val="28"/>
        </w:rPr>
        <w:t xml:space="preserve">by </w:t>
      </w:r>
      <w:r w:rsidR="00723921">
        <w:rPr>
          <w:rFonts w:asciiTheme="majorBidi" w:hAnsiTheme="majorBidi" w:cstheme="majorBidi"/>
          <w:sz w:val="28"/>
          <w:szCs w:val="28"/>
        </w:rPr>
        <w:t>JADO</w:t>
      </w:r>
      <w:r w:rsidRPr="0035296E">
        <w:rPr>
          <w:rFonts w:asciiTheme="majorBidi" w:hAnsiTheme="majorBidi" w:cstheme="majorBidi"/>
          <w:sz w:val="28"/>
          <w:szCs w:val="28"/>
        </w:rPr>
        <w:t xml:space="preserve"> and other ADOs (including WADA) for the retention periods described in </w:t>
      </w:r>
      <w:r w:rsidR="00390FF0" w:rsidRPr="00723921">
        <w:rPr>
          <w:rFonts w:asciiTheme="majorBidi" w:hAnsiTheme="majorBidi" w:cstheme="majorBidi"/>
          <w:sz w:val="28"/>
          <w:szCs w:val="28"/>
        </w:rPr>
        <w:t>JADO Anti-Doping Rules</w:t>
      </w:r>
      <w:r w:rsidRPr="0035296E">
        <w:rPr>
          <w:rFonts w:asciiTheme="majorBidi" w:hAnsiTheme="majorBidi" w:cstheme="majorBidi"/>
          <w:sz w:val="28"/>
          <w:szCs w:val="28"/>
        </w:rPr>
        <w:t xml:space="preserve"> of the ISPPPI. TUE certificates or rejection decisions will be retained for 10 years. TUE application forms and supplementary medical information will be retained for 12 months from the expiry of the TUE. Incomplete TUE applications will be retained for 12 months. </w:t>
      </w:r>
    </w:p>
    <w:p w14:paraId="15CFE53F" w14:textId="77777777" w:rsidR="000A25BE" w:rsidRDefault="000A25BE" w:rsidP="00E2321A">
      <w:pPr>
        <w:jc w:val="both"/>
        <w:rPr>
          <w:rFonts w:asciiTheme="majorBidi" w:hAnsiTheme="majorBidi" w:cstheme="majorBidi"/>
          <w:sz w:val="28"/>
          <w:szCs w:val="28"/>
          <w:rtl/>
        </w:rPr>
      </w:pPr>
    </w:p>
    <w:p w14:paraId="53AC0A56" w14:textId="6D06D726" w:rsidR="00757554" w:rsidRPr="0035296E" w:rsidRDefault="000A25BE" w:rsidP="0035296E">
      <w:pPr>
        <w:rPr>
          <w:rFonts w:asciiTheme="majorBidi" w:hAnsiTheme="majorBidi" w:cstheme="majorBidi"/>
          <w:sz w:val="28"/>
          <w:szCs w:val="28"/>
        </w:rPr>
      </w:pPr>
      <w:r w:rsidRPr="0035296E">
        <w:rPr>
          <w:rFonts w:asciiTheme="majorBidi" w:hAnsiTheme="majorBidi" w:cstheme="majorBidi"/>
          <w:sz w:val="28"/>
          <w:szCs w:val="28"/>
        </w:rPr>
        <w:t>Contact</w:t>
      </w:r>
      <w:r w:rsidR="0035296E" w:rsidRPr="0035296E">
        <w:rPr>
          <w:rFonts w:asciiTheme="majorBidi" w:hAnsiTheme="majorBidi" w:cstheme="majorBidi"/>
          <w:sz w:val="28"/>
          <w:szCs w:val="28"/>
        </w:rPr>
        <w:t xml:space="preserve"> </w:t>
      </w:r>
      <w:r w:rsidR="006056BC">
        <w:rPr>
          <w:rFonts w:asciiTheme="majorBidi" w:hAnsiTheme="majorBidi" w:cstheme="majorBidi"/>
          <w:sz w:val="28"/>
          <w:szCs w:val="28"/>
        </w:rPr>
        <w:t>f</w:t>
      </w:r>
      <w:r w:rsidR="0035296E" w:rsidRPr="0035296E">
        <w:rPr>
          <w:rFonts w:asciiTheme="majorBidi" w:hAnsiTheme="majorBidi" w:cstheme="majorBidi"/>
          <w:sz w:val="28"/>
          <w:szCs w:val="28"/>
        </w:rPr>
        <w:t xml:space="preserve">or </w:t>
      </w:r>
      <w:r w:rsidR="0035296E" w:rsidRPr="006056BC">
        <w:rPr>
          <w:rFonts w:asciiTheme="majorBidi" w:hAnsiTheme="majorBidi" w:cstheme="majorBidi"/>
          <w:sz w:val="28"/>
          <w:szCs w:val="28"/>
        </w:rPr>
        <w:t xml:space="preserve">questions or concerns about the processing of your application please contact </w:t>
      </w:r>
      <w:hyperlink r:id="rId4" w:history="1">
        <w:r w:rsidR="006056BC" w:rsidRPr="006056BC">
          <w:rPr>
            <w:rStyle w:val="Hyperlink"/>
            <w:rFonts w:asciiTheme="majorBidi" w:hAnsiTheme="majorBidi" w:cstheme="majorBidi"/>
            <w:sz w:val="28"/>
            <w:szCs w:val="28"/>
          </w:rPr>
          <w:t>science@jado.jo</w:t>
        </w:r>
      </w:hyperlink>
      <w:r w:rsidR="006056BC" w:rsidRPr="006056BC">
        <w:rPr>
          <w:rFonts w:asciiTheme="majorBidi" w:hAnsiTheme="majorBidi" w:cstheme="majorBidi"/>
          <w:sz w:val="28"/>
          <w:szCs w:val="28"/>
        </w:rPr>
        <w:t xml:space="preserve"> </w:t>
      </w:r>
      <w:r w:rsidR="0035296E" w:rsidRPr="006056BC">
        <w:rPr>
          <w:rFonts w:asciiTheme="majorBidi" w:hAnsiTheme="majorBidi" w:cstheme="majorBidi"/>
          <w:sz w:val="28"/>
          <w:szCs w:val="28"/>
        </w:rPr>
        <w:t xml:space="preserve"> In case of need to contact WADA, use </w:t>
      </w:r>
      <w:hyperlink r:id="rId5" w:history="1">
        <w:r w:rsidR="006056BC" w:rsidRPr="006056BC">
          <w:rPr>
            <w:rStyle w:val="Hyperlink"/>
            <w:rFonts w:asciiTheme="majorBidi" w:hAnsiTheme="majorBidi" w:cstheme="majorBidi"/>
            <w:sz w:val="28"/>
            <w:szCs w:val="28"/>
          </w:rPr>
          <w:t>privacy@wada-ama.org</w:t>
        </w:r>
      </w:hyperlink>
      <w:r w:rsidR="006056BC">
        <w:rPr>
          <w:rFonts w:asciiTheme="majorBidi" w:hAnsiTheme="majorBidi" w:cstheme="majorBidi"/>
          <w:sz w:val="28"/>
          <w:szCs w:val="28"/>
        </w:rPr>
        <w:t xml:space="preserve"> </w:t>
      </w:r>
    </w:p>
    <w:sectPr w:rsidR="00757554" w:rsidRPr="003529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9B"/>
    <w:rsid w:val="00075E8C"/>
    <w:rsid w:val="000A25BE"/>
    <w:rsid w:val="0015739B"/>
    <w:rsid w:val="0035296E"/>
    <w:rsid w:val="00390FF0"/>
    <w:rsid w:val="00424120"/>
    <w:rsid w:val="005A773B"/>
    <w:rsid w:val="006056BC"/>
    <w:rsid w:val="00723921"/>
    <w:rsid w:val="00757554"/>
    <w:rsid w:val="007C37B6"/>
    <w:rsid w:val="00C64567"/>
    <w:rsid w:val="00C8140E"/>
    <w:rsid w:val="00E23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B97D"/>
  <w15:chartTrackingRefBased/>
  <w15:docId w15:val="{5412AC2F-51F8-453F-8833-0F46B2B4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6BC"/>
    <w:rPr>
      <w:color w:val="0563C1" w:themeColor="hyperlink"/>
      <w:u w:val="single"/>
    </w:rPr>
  </w:style>
  <w:style w:type="character" w:styleId="UnresolvedMention">
    <w:name w:val="Unresolved Mention"/>
    <w:basedOn w:val="DefaultParagraphFont"/>
    <w:uiPriority w:val="99"/>
    <w:semiHidden/>
    <w:unhideWhenUsed/>
    <w:rsid w:val="00605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y@wada-ama.org" TargetMode="External"/><Relationship Id="rId4" Type="http://schemas.openxmlformats.org/officeDocument/2006/relationships/hyperlink" Target="mailto:science@jado.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kifa7 taha</dc:creator>
  <cp:keywords/>
  <dc:description/>
  <cp:lastModifiedBy>kifa7 taha</cp:lastModifiedBy>
  <cp:revision>2</cp:revision>
  <cp:lastPrinted>2023-02-13T08:49:00Z</cp:lastPrinted>
  <dcterms:created xsi:type="dcterms:W3CDTF">2024-01-15T07:38:00Z</dcterms:created>
  <dcterms:modified xsi:type="dcterms:W3CDTF">2024-01-15T07:38:00Z</dcterms:modified>
</cp:coreProperties>
</file>